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72" w:rsidRDefault="00960872"/>
    <w:p w:rsidR="00960872" w:rsidRDefault="004D242C">
      <w:pPr>
        <w:ind w:left="737" w:hanging="850"/>
      </w:pPr>
      <w:r>
        <w:rPr>
          <w:noProof/>
          <w:lang w:eastAsia="pl-PL"/>
        </w:rPr>
        <w:drawing>
          <wp:inline distT="0" distB="0" distL="0" distR="0">
            <wp:extent cx="2164080" cy="517525"/>
            <wp:effectExtent l="0" t="0" r="0" b="0"/>
            <wp:docPr id="1" name="Obraz 1" descr="http://www.compensa.pl/Portals/_default/Skins/MinimalExtropy/images/koncepcja/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ompensa.pl/Portals/_default/Skins/MinimalExtropy/images/koncepcja/to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72" w:rsidRDefault="004D242C">
      <w:pPr>
        <w:jc w:val="center"/>
        <w:rPr>
          <w:b/>
        </w:rPr>
      </w:pPr>
      <w:r>
        <w:rPr>
          <w:b/>
        </w:rPr>
        <w:t>Oferta Ubezpieczenie Grupowego następstw nieszczęśliwych wypadków  uczniów                                         I Liceum Ogólnokształcącego im. Bolesława Krzywoustego w Głogowie na 2023/2024</w:t>
      </w: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4"/>
        <w:gridCol w:w="2697"/>
        <w:gridCol w:w="2409"/>
      </w:tblGrid>
      <w:tr w:rsidR="00960872">
        <w:trPr>
          <w:trHeight w:val="804"/>
        </w:trPr>
        <w:tc>
          <w:tcPr>
            <w:tcW w:w="5384" w:type="dxa"/>
          </w:tcPr>
          <w:p w:rsidR="00960872" w:rsidRDefault="00960872">
            <w:pPr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ZAKRES PODSTAWOWY</w:t>
            </w:r>
          </w:p>
        </w:tc>
        <w:tc>
          <w:tcPr>
            <w:tcW w:w="5106" w:type="dxa"/>
            <w:gridSpan w:val="2"/>
          </w:tcPr>
          <w:p w:rsidR="00960872" w:rsidRDefault="004D242C">
            <w:pPr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Compensa VIG SUMA/LIMIT UBEZPIECZENIA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Warunki</w:t>
            </w:r>
            <w:r>
              <w:rPr>
                <w:rFonts w:eastAsia="Calibri"/>
                <w:b/>
                <w:sz w:val="24"/>
                <w:szCs w:val="24"/>
              </w:rPr>
              <w:t>Śmierć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wskutek nieszczęśliwego wypadku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</w:rPr>
              <w:t>Na terenie placówki oświatowej</w:t>
            </w:r>
          </w:p>
        </w:tc>
        <w:tc>
          <w:tcPr>
            <w:tcW w:w="5106" w:type="dxa"/>
            <w:gridSpan w:val="2"/>
          </w:tcPr>
          <w:p w:rsidR="00960872" w:rsidRDefault="004D242C">
            <w:pPr>
              <w:widowControl w:val="0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Proponowane</w:t>
            </w:r>
          </w:p>
        </w:tc>
      </w:tr>
      <w:tr w:rsidR="00960872">
        <w:trPr>
          <w:trHeight w:val="399"/>
        </w:trPr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Śmierć wskutek nieszczęśliwego wypadku</w:t>
            </w:r>
          </w:p>
          <w:p w:rsidR="00960872" w:rsidRDefault="004D242C">
            <w:pPr>
              <w:widowControl w:val="0"/>
              <w:spacing w:after="0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 terenie placówki oświatowej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20 000 zł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dodatkowo 20 000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35 000 zł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dodatkowo 35 000 zł</w:t>
            </w:r>
          </w:p>
        </w:tc>
      </w:tr>
      <w:tr w:rsidR="00960872">
        <w:trPr>
          <w:trHeight w:val="366"/>
        </w:trPr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Śmierć  w środku lokomocji lub aktów terroru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30 000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52 500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-108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Trwały uszczerbek na zdrowiu wskutek nieszczęśliwego wypadku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200 zł ( do 24 % )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400 zł ( od 25 % )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350 zł ( do 24 % )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700 zł ( od 25 % )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Trwały uszczerbek na zdrowiu wskutek ataków sabotażu</w:t>
            </w:r>
            <w:r>
              <w:rPr>
                <w:rFonts w:eastAsia="Calibri"/>
              </w:rPr>
              <w:t xml:space="preserve">               i terroru (dodatkowa)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300zł ( do 24 % )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600zł (od 25 % )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400zł ( do 24 % )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1 050zł (od 25 % )</w:t>
            </w:r>
          </w:p>
        </w:tc>
      </w:tr>
      <w:tr w:rsidR="00960872">
        <w:trPr>
          <w:trHeight w:val="350"/>
        </w:trPr>
        <w:tc>
          <w:tcPr>
            <w:tcW w:w="5384" w:type="dxa"/>
          </w:tcPr>
          <w:p w:rsidR="00960872" w:rsidRDefault="004D242C">
            <w:pPr>
              <w:widowControl w:val="0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Pogryzienia, ukąszenia , użądlenia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jed</w:t>
            </w:r>
            <w:proofErr w:type="spellEnd"/>
            <w:r>
              <w:rPr>
                <w:rFonts w:eastAsia="Calibri"/>
                <w:sz w:val="24"/>
                <w:szCs w:val="24"/>
              </w:rPr>
              <w:t>. świadczenie</w:t>
            </w:r>
          </w:p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zdiagnozowanie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boleriozy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</w:rPr>
              <w:t>– jednorazowe świadczenie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 zł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 zł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200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Śmierć </w:t>
            </w:r>
            <w:r>
              <w:rPr>
                <w:rFonts w:eastAsia="Calibri"/>
              </w:rPr>
              <w:t>opiekuna prawnego Ubezpieczonego w wyniku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3 000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10 000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Jednorazowe świadczenie z tytułu wystąpienia nieszczęśliwego wypadku w przypadku, gdy nie został orzeczony trwały uszczerbek na zdrowiu</w:t>
            </w:r>
          </w:p>
        </w:tc>
        <w:tc>
          <w:tcPr>
            <w:tcW w:w="2697" w:type="dxa"/>
          </w:tcPr>
          <w:p w:rsidR="00960872" w:rsidRDefault="00960872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150 zł</w:t>
            </w:r>
          </w:p>
        </w:tc>
        <w:tc>
          <w:tcPr>
            <w:tcW w:w="2409" w:type="dxa"/>
          </w:tcPr>
          <w:p w:rsidR="00960872" w:rsidRDefault="00960872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Zwrot kosztów operacji plastycznych </w:t>
            </w:r>
            <w:r>
              <w:rPr>
                <w:rFonts w:eastAsia="Calibri"/>
              </w:rPr>
              <w:t>wskutek nieszczęśliwego wypadku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-108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10 000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10 000zł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Zwrot kosztów poszukiwania dziecka w przypadku zaginięcia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   do     5 000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  5 000 zł</w:t>
            </w:r>
          </w:p>
          <w:p w:rsidR="00960872" w:rsidRDefault="00960872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Zwrot kosztów korepetycji niezbędnych wskutek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700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700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Zwrot kosztów </w:t>
            </w:r>
            <w:r>
              <w:rPr>
                <w:rFonts w:eastAsia="Calibri"/>
              </w:rPr>
              <w:t>pomocy psychologicznej po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500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 500 zł</w:t>
            </w:r>
          </w:p>
        </w:tc>
      </w:tr>
      <w:tr w:rsidR="00960872">
        <w:trPr>
          <w:trHeight w:val="470"/>
        </w:trPr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Zwrot kosztów pomocy psychologicznej udzielonej opiekunowi w </w:t>
            </w:r>
            <w:proofErr w:type="spellStart"/>
            <w:r>
              <w:rPr>
                <w:rFonts w:eastAsia="Calibri"/>
              </w:rPr>
              <w:t>zw.ze</w:t>
            </w:r>
            <w:proofErr w:type="spellEnd"/>
            <w:r>
              <w:rPr>
                <w:rFonts w:eastAsia="Calibri"/>
              </w:rPr>
              <w:t xml:space="preserve"> śmiercią  dziecka w wyniku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200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  200 zł</w:t>
            </w:r>
          </w:p>
        </w:tc>
      </w:tr>
      <w:tr w:rsidR="00960872">
        <w:trPr>
          <w:trHeight w:val="309"/>
        </w:trPr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Zwrot kosztów leczenia w wyniku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8 000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8 000 zł</w:t>
            </w:r>
          </w:p>
        </w:tc>
      </w:tr>
      <w:tr w:rsidR="00960872">
        <w:trPr>
          <w:trHeight w:val="335"/>
        </w:trPr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Koszt </w:t>
            </w:r>
            <w:r>
              <w:rPr>
                <w:rFonts w:eastAsia="Calibri"/>
              </w:rPr>
              <w:t>zakupu leków w wyniku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8 000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 8 000 zł</w:t>
            </w:r>
          </w:p>
        </w:tc>
      </w:tr>
      <w:tr w:rsidR="00960872">
        <w:trPr>
          <w:trHeight w:val="340"/>
        </w:trPr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Dzienne świadczenie szpitalne wskutek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50 zł /limit 2 250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-108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70 zł/limit 3 150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Dzienne świadczenie szpitalne wskutek choroby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35 zł/limit 2 000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50 zł/limit 2 000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Jednorazowe świadczenie z</w:t>
            </w:r>
            <w:r>
              <w:rPr>
                <w:rFonts w:eastAsia="Calibri"/>
              </w:rPr>
              <w:t xml:space="preserve"> tytułu poważnego zachorowania ubezpieczonego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5 000 zł</w:t>
            </w:r>
          </w:p>
          <w:p w:rsidR="00960872" w:rsidRDefault="00960872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5 000 zł</w:t>
            </w:r>
          </w:p>
          <w:p w:rsidR="00960872" w:rsidRDefault="00960872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</w:tc>
      </w:tr>
      <w:tr w:rsidR="00960872">
        <w:trPr>
          <w:trHeight w:val="373"/>
        </w:trPr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Zwrot kosztów rehabilitacji  w wyniku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10 000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10 000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Zwrot kosztów naprawy, wypożyczenia, nabycia środków </w:t>
            </w:r>
            <w:proofErr w:type="spellStart"/>
            <w:r>
              <w:rPr>
                <w:rFonts w:eastAsia="Calibri"/>
              </w:rPr>
              <w:t>specjalnych,uszkodzenie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sprzętumedycznego</w:t>
            </w:r>
            <w:proofErr w:type="spellEnd"/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okulary,aparaty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słuch.)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7 500 zł</w:t>
            </w:r>
          </w:p>
          <w:p w:rsidR="00960872" w:rsidRDefault="00960872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   6 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-109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10 000 zł</w:t>
            </w:r>
          </w:p>
          <w:p w:rsidR="00960872" w:rsidRDefault="00960872">
            <w:pPr>
              <w:widowControl w:val="0"/>
              <w:spacing w:after="0"/>
              <w:ind w:left="-109"/>
              <w:jc w:val="center"/>
              <w:rPr>
                <w:rFonts w:ascii="Calibri" w:eastAsia="Calibri" w:hAnsi="Calibri"/>
              </w:rPr>
            </w:pP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     600 zł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Koszty leczenia stomatologicznego w wyniku NW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1 000 zł</w:t>
            </w:r>
          </w:p>
          <w:p w:rsidR="00960872" w:rsidRDefault="004D242C">
            <w:pPr>
              <w:widowControl w:val="0"/>
              <w:spacing w:after="0"/>
              <w:ind w:left="-108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300 zł/1 ząb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     1 000 zł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 300 zł/1 ząb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Zwrot kosztów wycieczki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-108" w:right="-6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200 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-108" w:right="-6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Cs w:val="24"/>
              </w:rPr>
              <w:t>200 zł</w:t>
            </w:r>
          </w:p>
        </w:tc>
      </w:tr>
      <w:tr w:rsidR="00960872">
        <w:tc>
          <w:tcPr>
            <w:tcW w:w="5384" w:type="dxa"/>
            <w:tcBorders>
              <w:top w:val="nil"/>
            </w:tcBorders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Bezpieczne dziecko w sieci</w:t>
            </w:r>
          </w:p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Zdalna pomoc informatyczna</w:t>
            </w:r>
          </w:p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Pomoc psychologiczna i prawna</w:t>
            </w:r>
          </w:p>
        </w:tc>
        <w:tc>
          <w:tcPr>
            <w:tcW w:w="2697" w:type="dxa"/>
            <w:tcBorders>
              <w:top w:val="nil"/>
            </w:tcBorders>
          </w:tcPr>
          <w:p w:rsidR="00960872" w:rsidRDefault="00960872">
            <w:pPr>
              <w:widowControl w:val="0"/>
              <w:spacing w:after="0"/>
              <w:ind w:left="-108" w:right="-61"/>
              <w:jc w:val="center"/>
              <w:rPr>
                <w:rFonts w:eastAsia="Calibri"/>
                <w:sz w:val="24"/>
                <w:szCs w:val="24"/>
              </w:rPr>
            </w:pPr>
          </w:p>
          <w:p w:rsidR="00960872" w:rsidRDefault="004D242C">
            <w:pPr>
              <w:widowControl w:val="0"/>
              <w:spacing w:after="0"/>
              <w:ind w:left="-108" w:right="-61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4 zgłoszenia</w:t>
            </w:r>
          </w:p>
          <w:p w:rsidR="00960872" w:rsidRDefault="004D242C">
            <w:pPr>
              <w:widowControl w:val="0"/>
              <w:spacing w:after="0"/>
              <w:ind w:left="-108" w:right="-61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2 zgłoszenia</w:t>
            </w:r>
          </w:p>
        </w:tc>
        <w:tc>
          <w:tcPr>
            <w:tcW w:w="2409" w:type="dxa"/>
            <w:tcBorders>
              <w:top w:val="nil"/>
            </w:tcBorders>
          </w:tcPr>
          <w:p w:rsidR="00960872" w:rsidRDefault="00960872">
            <w:pPr>
              <w:widowControl w:val="0"/>
              <w:spacing w:after="0"/>
              <w:ind w:left="-108" w:right="-61"/>
              <w:jc w:val="center"/>
              <w:rPr>
                <w:rFonts w:ascii="Calibri" w:eastAsia="Calibri" w:hAnsi="Calibri"/>
              </w:rPr>
            </w:pPr>
          </w:p>
          <w:p w:rsidR="00960872" w:rsidRDefault="004D242C">
            <w:pPr>
              <w:widowControl w:val="0"/>
              <w:spacing w:after="0"/>
              <w:ind w:left="-108" w:right="-61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4 zgłoszenia</w:t>
            </w:r>
          </w:p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2 zgłoszenia</w:t>
            </w: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Ochrona ubezpieczeniowa zostaje rozszerzona                    o dodatkowy miesiąc dla uczniów ostatnich klas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TAK</w:t>
            </w:r>
          </w:p>
          <w:p w:rsidR="00960872" w:rsidRDefault="00960872">
            <w:pPr>
              <w:widowControl w:val="0"/>
              <w:spacing w:after="0"/>
              <w:ind w:left="0"/>
              <w:jc w:val="center"/>
              <w:rPr>
                <w:rFonts w:ascii="Calibri" w:eastAsia="Calibri" w:hAnsi="Calibri"/>
              </w:rPr>
            </w:pPr>
          </w:p>
        </w:tc>
      </w:tr>
      <w:tr w:rsidR="00960872">
        <w:tc>
          <w:tcPr>
            <w:tcW w:w="5384" w:type="dxa"/>
          </w:tcPr>
          <w:p w:rsidR="00960872" w:rsidRDefault="004D242C">
            <w:pPr>
              <w:widowControl w:val="0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Składka roczna,  </w:t>
            </w:r>
            <w:r>
              <w:rPr>
                <w:rFonts w:eastAsia="Calibri"/>
                <w:b/>
                <w:sz w:val="24"/>
                <w:szCs w:val="24"/>
              </w:rPr>
              <w:t>następstw nieszczęśliwych wypadków  za 1 osobę</w:t>
            </w:r>
          </w:p>
        </w:tc>
        <w:tc>
          <w:tcPr>
            <w:tcW w:w="2697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58zł</w:t>
            </w:r>
          </w:p>
        </w:tc>
        <w:tc>
          <w:tcPr>
            <w:tcW w:w="2409" w:type="dxa"/>
          </w:tcPr>
          <w:p w:rsidR="00960872" w:rsidRDefault="004D242C">
            <w:pPr>
              <w:widowControl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90 zł</w:t>
            </w:r>
          </w:p>
        </w:tc>
      </w:tr>
    </w:tbl>
    <w:p w:rsidR="00960872" w:rsidRDefault="00960872">
      <w:pPr>
        <w:ind w:left="0"/>
        <w:rPr>
          <w:b/>
        </w:rPr>
      </w:pPr>
    </w:p>
    <w:p w:rsidR="00960872" w:rsidRDefault="004D242C">
      <w:pPr>
        <w:ind w:left="0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NIESZCZĘŚLIWY WYPADEK</w:t>
      </w:r>
      <w:r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b/>
          <w:bCs/>
          <w:sz w:val="18"/>
          <w:szCs w:val="18"/>
        </w:rPr>
        <w:t>nagłe zdarzenie wywołane przyczyną zewnętrzną</w:t>
      </w:r>
      <w:r>
        <w:rPr>
          <w:rFonts w:cstheme="minorHAnsi"/>
          <w:sz w:val="18"/>
          <w:szCs w:val="18"/>
        </w:rPr>
        <w:t xml:space="preserve">, w wyniku którego Ubezpieczony, niezależnie  od swej woli, doznał trwałego uszczerbku na zdrowiu lub zmarł; </w:t>
      </w:r>
      <w:r>
        <w:rPr>
          <w:rFonts w:cstheme="minorHAnsi"/>
          <w:b/>
          <w:bCs/>
          <w:sz w:val="18"/>
          <w:szCs w:val="18"/>
        </w:rPr>
        <w:t xml:space="preserve">za nieszczęśliwy </w:t>
      </w:r>
      <w:r>
        <w:rPr>
          <w:rFonts w:cstheme="minorHAnsi"/>
          <w:b/>
          <w:bCs/>
          <w:sz w:val="18"/>
          <w:szCs w:val="18"/>
        </w:rPr>
        <w:t>wypadek w rozumieniu OWU uznaje się również: zawał serca     i udar mózgu, usiłowanie popełnienia lub popełnienie samobójstwa, utonięcie, atak epileptyczny, omdlenie</w:t>
      </w:r>
    </w:p>
    <w:p w:rsidR="00960872" w:rsidRDefault="004D242C">
      <w:pPr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Trwały uszczerbek na zdrowiu wypłacany jest w oparciu o Tabelę Uszczerbkową obowiązującą w</w:t>
      </w:r>
      <w:r>
        <w:rPr>
          <w:rFonts w:cstheme="minorHAnsi"/>
          <w:sz w:val="18"/>
          <w:szCs w:val="18"/>
        </w:rPr>
        <w:t xml:space="preserve"> dniu zawarcia umowy.</w:t>
      </w:r>
    </w:p>
    <w:p w:rsidR="00960872" w:rsidRDefault="004D242C">
      <w:pPr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KOSZTY LECZENIA </w:t>
      </w:r>
      <w:r>
        <w:rPr>
          <w:rFonts w:cstheme="minorHAnsi"/>
          <w:sz w:val="18"/>
          <w:szCs w:val="18"/>
        </w:rPr>
        <w:t>– związane z nieszczęśliwym wypadkiem objętym ochroną ubezpieczeniową w ramach umowy</w:t>
      </w:r>
      <w:r>
        <w:rPr>
          <w:rFonts w:cstheme="minorHAnsi"/>
          <w:b/>
          <w:bCs/>
          <w:sz w:val="18"/>
          <w:szCs w:val="18"/>
        </w:rPr>
        <w:t xml:space="preserve"> niezbędne wydatki</w:t>
      </w:r>
      <w:r>
        <w:rPr>
          <w:rFonts w:cstheme="minorHAnsi"/>
          <w:sz w:val="18"/>
          <w:szCs w:val="18"/>
        </w:rPr>
        <w:t xml:space="preserve"> poniesione przez Ubezpieczonego na </w:t>
      </w:r>
      <w:r>
        <w:rPr>
          <w:rFonts w:cstheme="minorHAnsi"/>
          <w:b/>
          <w:bCs/>
          <w:sz w:val="18"/>
          <w:szCs w:val="18"/>
        </w:rPr>
        <w:t xml:space="preserve">terytorium Rzeczpospolitej Polskiej </w:t>
      </w:r>
      <w:r>
        <w:rPr>
          <w:rFonts w:cstheme="minorHAnsi"/>
          <w:sz w:val="18"/>
          <w:szCs w:val="18"/>
        </w:rPr>
        <w:t>z tytułu: udzielenia pomocy lekarskiej lub a</w:t>
      </w:r>
      <w:r>
        <w:rPr>
          <w:rFonts w:cstheme="minorHAnsi"/>
          <w:sz w:val="18"/>
          <w:szCs w:val="18"/>
        </w:rPr>
        <w:t>mbulatoryjnej; wizyt i honorariów lekarskich; pobytu w szpitalu, badań, zabiegów ambulatoryjnych i operacji  (z wyłączeniem operacji plastycznych);nabycia niezbędnych lekarstw i środków opatrunkowych (w tym gips lekki) przepisanych przez lekarza; transport</w:t>
      </w:r>
      <w:r>
        <w:rPr>
          <w:rFonts w:cstheme="minorHAnsi"/>
          <w:sz w:val="18"/>
          <w:szCs w:val="18"/>
        </w:rPr>
        <w:t xml:space="preserve">u z miejsca nieszczęśliwego wypadku  do szpitala/ambulatorium zaleconej przez lekarza odbudowy zębów stałych. </w:t>
      </w:r>
    </w:p>
    <w:p w:rsidR="00960872" w:rsidRDefault="004D242C">
      <w:pPr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POBYT W SZPITALU W NASTĘPSTWIE NW</w:t>
      </w:r>
      <w:r>
        <w:rPr>
          <w:rFonts w:cstheme="minorHAnsi"/>
          <w:sz w:val="18"/>
          <w:szCs w:val="18"/>
        </w:rPr>
        <w:t>– pobyt w szpitalu jest następstwem wystąpienia w okresie ubezpieczenia nieszczęśliwego wypadku powodującego trw</w:t>
      </w:r>
      <w:r>
        <w:rPr>
          <w:rFonts w:cstheme="minorHAnsi"/>
          <w:sz w:val="18"/>
          <w:szCs w:val="18"/>
        </w:rPr>
        <w:t>ały uszczerbek na zdrowiu  Ubezpieczonego, niezależnie od tego czy pobyt w szpitalu nastąpił w okresie ubezpieczenia, czy po jego zakończeniu. Wypłata</w:t>
      </w:r>
      <w:r>
        <w:rPr>
          <w:rFonts w:ascii="Arial" w:eastAsia="+mn-ea" w:hAnsi="Arial" w:cs="+mn-cs"/>
          <w:color w:val="000000"/>
          <w:sz w:val="24"/>
          <w:szCs w:val="24"/>
          <w:lang w:eastAsia="pl-PL"/>
        </w:rPr>
        <w:t xml:space="preserve"> </w:t>
      </w:r>
      <w:r>
        <w:rPr>
          <w:rFonts w:cstheme="minorHAnsi"/>
          <w:sz w:val="18"/>
          <w:szCs w:val="18"/>
        </w:rPr>
        <w:t xml:space="preserve">za każdy dzień, </w:t>
      </w:r>
      <w:r>
        <w:rPr>
          <w:rFonts w:cstheme="minorHAnsi"/>
          <w:bCs/>
          <w:sz w:val="18"/>
          <w:szCs w:val="18"/>
        </w:rPr>
        <w:t xml:space="preserve">pod warunkiem, że pobyt w szpitalu był  co najmniej </w:t>
      </w:r>
      <w:r>
        <w:rPr>
          <w:rFonts w:cstheme="minorHAnsi"/>
          <w:b/>
          <w:bCs/>
          <w:sz w:val="18"/>
          <w:szCs w:val="18"/>
        </w:rPr>
        <w:t>2 dni nie mniej niż 16 godzin</w:t>
      </w:r>
      <w:r>
        <w:rPr>
          <w:rFonts w:cstheme="minorHAnsi"/>
          <w:bCs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maksym</w:t>
      </w:r>
      <w:r>
        <w:rPr>
          <w:rFonts w:cstheme="minorHAnsi"/>
          <w:sz w:val="18"/>
          <w:szCs w:val="18"/>
        </w:rPr>
        <w:t xml:space="preserve">alnie </w:t>
      </w:r>
      <w:r>
        <w:rPr>
          <w:rFonts w:cstheme="minorHAnsi"/>
          <w:bCs/>
          <w:sz w:val="18"/>
          <w:szCs w:val="18"/>
        </w:rPr>
        <w:t>90 dni</w:t>
      </w:r>
      <w:r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>w roku polisowym.</w:t>
      </w:r>
    </w:p>
    <w:p w:rsidR="00960872" w:rsidRDefault="004D242C">
      <w:pPr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POBYT W SZPITALU WSKUTEK CHOROBY</w:t>
      </w:r>
      <w:r>
        <w:rPr>
          <w:rFonts w:cstheme="minorHAnsi"/>
          <w:sz w:val="18"/>
          <w:szCs w:val="18"/>
        </w:rPr>
        <w:t>- wypłacany jest jeżeli pobyt Ubezpieczonego w szpitalu trwał nieprzerwalnie, co najmniej 3</w:t>
      </w:r>
      <w:r>
        <w:rPr>
          <w:rFonts w:cstheme="minorHAnsi"/>
          <w:b/>
          <w:sz w:val="18"/>
          <w:szCs w:val="18"/>
        </w:rPr>
        <w:t xml:space="preserve"> dni,</w:t>
      </w:r>
    </w:p>
    <w:p w:rsidR="00960872" w:rsidRDefault="004D242C">
      <w:pPr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nie mniej niż 60 h.</w:t>
      </w:r>
      <w:r>
        <w:rPr>
          <w:rFonts w:cstheme="minorHAnsi"/>
          <w:sz w:val="18"/>
          <w:szCs w:val="18"/>
        </w:rPr>
        <w:t xml:space="preserve"> Wypłata dziennego świadczenia szpitalnego z powody choroby następuje, jeżel</w:t>
      </w:r>
      <w:r>
        <w:rPr>
          <w:rFonts w:cstheme="minorHAnsi"/>
          <w:sz w:val="18"/>
          <w:szCs w:val="18"/>
        </w:rPr>
        <w:t>i pobyt w szpitalu związany jest z chorobą zdiagnozowaną przez lekarza w trakcie trwania ochrony ubezpieczeniowej.</w:t>
      </w:r>
    </w:p>
    <w:p w:rsidR="00960872" w:rsidRDefault="00960872">
      <w:pPr>
        <w:spacing w:after="0"/>
        <w:ind w:left="0"/>
        <w:rPr>
          <w:rFonts w:cstheme="minorHAnsi"/>
          <w:sz w:val="18"/>
          <w:szCs w:val="18"/>
        </w:rPr>
      </w:pPr>
    </w:p>
    <w:p w:rsidR="00960872" w:rsidRDefault="004D242C">
      <w:pPr>
        <w:ind w:left="0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Za POWAŻNE ZACHOROWANIE uważa się zdiagnozowane u Ubezpieczonego po raz pierwszy w okresie objętym ochroną ubezpieczeniową    w ramach ninie</w:t>
      </w:r>
      <w:r>
        <w:rPr>
          <w:rFonts w:cstheme="minorHAnsi"/>
          <w:b/>
          <w:bCs/>
          <w:sz w:val="18"/>
          <w:szCs w:val="18"/>
        </w:rPr>
        <w:t xml:space="preserve">jszej Klauzuli (z uwzględnieniem upływu okresu karencji – 60 dni), </w:t>
      </w:r>
      <w:r>
        <w:rPr>
          <w:rFonts w:cstheme="minorHAnsi"/>
          <w:sz w:val="18"/>
          <w:szCs w:val="18"/>
        </w:rPr>
        <w:t xml:space="preserve">jedno z </w:t>
      </w:r>
      <w:proofErr w:type="spellStart"/>
      <w:r>
        <w:rPr>
          <w:rFonts w:cstheme="minorHAnsi"/>
          <w:sz w:val="18"/>
          <w:szCs w:val="18"/>
        </w:rPr>
        <w:t>zachorowań</w:t>
      </w:r>
      <w:proofErr w:type="spellEnd"/>
      <w:r>
        <w:rPr>
          <w:rFonts w:cstheme="minorHAnsi"/>
          <w:sz w:val="18"/>
          <w:szCs w:val="18"/>
        </w:rPr>
        <w:t>:</w:t>
      </w:r>
      <w:r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a)anemia </w:t>
      </w:r>
      <w:proofErr w:type="spellStart"/>
      <w:r>
        <w:rPr>
          <w:rFonts w:cstheme="minorHAnsi"/>
          <w:sz w:val="18"/>
          <w:szCs w:val="18"/>
        </w:rPr>
        <w:t>aplastyczna</w:t>
      </w:r>
      <w:proofErr w:type="spellEnd"/>
      <w:r>
        <w:rPr>
          <w:rFonts w:cstheme="minorHAnsi"/>
          <w:sz w:val="18"/>
          <w:szCs w:val="18"/>
        </w:rPr>
        <w:t xml:space="preserve">, b)choroba tropikalna, c) cukrzyca, d) guz mózgu, e)mocznica, f)nowotwór złośliwy, g)paraliż, </w:t>
      </w:r>
      <w:r>
        <w:rPr>
          <w:rFonts w:cstheme="minorHAnsi"/>
          <w:b/>
          <w:bCs/>
          <w:sz w:val="18"/>
          <w:szCs w:val="18"/>
        </w:rPr>
        <w:t xml:space="preserve">h) PIMS-TS – powikłania  po COVID </w:t>
      </w:r>
      <w:r>
        <w:rPr>
          <w:rFonts w:cstheme="minorHAnsi"/>
          <w:sz w:val="18"/>
          <w:szCs w:val="18"/>
        </w:rPr>
        <w:t>i)</w:t>
      </w:r>
      <w:proofErr w:type="spellStart"/>
      <w:r>
        <w:rPr>
          <w:rFonts w:cstheme="minorHAnsi"/>
          <w:sz w:val="18"/>
          <w:szCs w:val="18"/>
        </w:rPr>
        <w:t>poliomielitis</w:t>
      </w:r>
      <w:proofErr w:type="spellEnd"/>
      <w:r>
        <w:rPr>
          <w:rFonts w:cstheme="minorHAnsi"/>
          <w:sz w:val="18"/>
          <w:szCs w:val="18"/>
        </w:rPr>
        <w:t>, j)s</w:t>
      </w:r>
      <w:r>
        <w:rPr>
          <w:rFonts w:cstheme="minorHAnsi"/>
          <w:sz w:val="18"/>
          <w:szCs w:val="18"/>
        </w:rPr>
        <w:t>epsa, k ) stwardnienie rozsiane, l) udar mózgu ,ł)wrodzona wada serca, m) zawał serca, n) stan po transplantacji organów</w:t>
      </w:r>
    </w:p>
    <w:p w:rsidR="00960872" w:rsidRDefault="004D242C">
      <w:pPr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KOSZTY REHABILITACJI </w:t>
      </w:r>
      <w:r>
        <w:rPr>
          <w:rFonts w:cstheme="minorHAnsi"/>
          <w:sz w:val="18"/>
          <w:szCs w:val="18"/>
        </w:rPr>
        <w:t>– związane z nieszczęśliwym wypadkiem objętym ochroną ubezpieczeniową</w:t>
      </w:r>
      <w:r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w ramach umowy,</w:t>
      </w:r>
      <w:r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wydatki poniesione przez Ube</w:t>
      </w:r>
      <w:r>
        <w:rPr>
          <w:rFonts w:cstheme="minorHAnsi"/>
          <w:sz w:val="18"/>
          <w:szCs w:val="18"/>
        </w:rPr>
        <w:t xml:space="preserve">zpieczonego na terytorium Rzeczpospolitej Polskiej z tytułu: zleconych przez lekarza konsultacji rehabilitantów;  zabiegów rehabilitacyjnych zleconych przez lekarza / rehabilitanta, </w:t>
      </w:r>
    </w:p>
    <w:p w:rsidR="00960872" w:rsidRDefault="004D242C">
      <w:pPr>
        <w:ind w:left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ŚRODKI SPECJALNE</w:t>
      </w:r>
      <w:r>
        <w:rPr>
          <w:rFonts w:cstheme="minorHAnsi"/>
          <w:sz w:val="18"/>
          <w:szCs w:val="18"/>
        </w:rPr>
        <w:t xml:space="preserve"> – zalecone przez lekarza i określone rodzajowo w wykazie</w:t>
      </w:r>
      <w:r>
        <w:rPr>
          <w:rFonts w:cstheme="minorHAnsi"/>
          <w:sz w:val="18"/>
          <w:szCs w:val="18"/>
        </w:rPr>
        <w:t xml:space="preserve"> stanowiącym Załącznik 1 do OWU środki niezbędne   w celu wspomagania procesu leczenia prowadzonego w związku z nieszczęśliwym wypadkiem objętym ochroną ubezpieczeniową   w ramach umowy.</w:t>
      </w:r>
    </w:p>
    <w:p w:rsidR="00960872" w:rsidRDefault="004D242C">
      <w:pPr>
        <w:ind w:left="0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USZKODZENIE SPRZĘTU MEDYCZNEGO </w:t>
      </w:r>
      <w:r>
        <w:rPr>
          <w:rFonts w:cstheme="minorHAnsi"/>
          <w:sz w:val="18"/>
          <w:szCs w:val="18"/>
        </w:rPr>
        <w:t xml:space="preserve">– uszkodzenie środków specjalnych lub </w:t>
      </w:r>
      <w:r>
        <w:rPr>
          <w:rFonts w:cstheme="minorHAnsi"/>
          <w:sz w:val="18"/>
          <w:szCs w:val="18"/>
        </w:rPr>
        <w:t xml:space="preserve"> innego  sprzętu medycznego (takiego jak okulary korekcyjne, aparat słuchowy, pompa insulinowa, aparat ortodontyczny wspomagające proces leczenia) w wyniku nieszczęśliwego wypadku.</w:t>
      </w:r>
      <w:r>
        <w:rPr>
          <w:rFonts w:cstheme="minorHAnsi"/>
          <w:b/>
          <w:bCs/>
          <w:sz w:val="18"/>
          <w:szCs w:val="18"/>
        </w:rPr>
        <w:t xml:space="preserve">  </w:t>
      </w:r>
    </w:p>
    <w:p w:rsidR="00960872" w:rsidRDefault="004D242C">
      <w:pPr>
        <w:ind w:left="0"/>
        <w:rPr>
          <w:rFonts w:ascii="Calibri" w:hAnsi="Calibri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 xml:space="preserve">BEZPIECZNE DZIECKO W SIECI 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- Pomoc psychologiczna, informatyczna i prawna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dla Twojego dziecka na wypadek hejtu w sieci lub innych problemów związanych z użytkowaniem Internetu. Nasi informatycy pomogą, jeśli ktoś włamie się na konto społecznościowe, zablokuje telefon dziecka lub pomogą otworzyć niebezpieczny załącznik. Telefoni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czne zgłoszenie: +48 22 295 82 10 </w:t>
      </w:r>
    </w:p>
    <w:p w:rsidR="00960872" w:rsidRDefault="004D242C">
      <w:pPr>
        <w:ind w:left="0"/>
        <w:jc w:val="both"/>
        <w:rPr>
          <w:rFonts w:ascii="Calibri" w:hAnsi="Calibri"/>
          <w:sz w:val="18"/>
          <w:szCs w:val="18"/>
        </w:rPr>
      </w:pPr>
      <w:r>
        <w:rPr>
          <w:b/>
          <w:bCs/>
          <w:sz w:val="18"/>
          <w:szCs w:val="18"/>
        </w:rPr>
        <w:t>ZWROT KOSZTÓW WYCIECZKI</w:t>
      </w:r>
      <w:r>
        <w:rPr>
          <w:sz w:val="18"/>
          <w:szCs w:val="18"/>
        </w:rPr>
        <w:t xml:space="preserve">–  zwrot kosztów jeśli w związku z NW lub pobytem w szpitalu uczeń nie pojedzie na zaplanowaną wycieczkę </w:t>
      </w:r>
    </w:p>
    <w:p w:rsidR="00960872" w:rsidRDefault="004D242C">
      <w:pPr>
        <w:ind w:left="0"/>
        <w:jc w:val="both"/>
        <w:rPr>
          <w:rFonts w:cstheme="minorHAnsi"/>
          <w:b/>
          <w:color w:val="000000" w:themeColor="text1"/>
          <w:sz w:val="20"/>
          <w:szCs w:val="20"/>
          <w:shd w:val="clear" w:color="auto" w:fill="FFFFFF"/>
          <w:vertAlign w:val="subscript"/>
        </w:rPr>
      </w:pP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Zgłaszanie Szkód:</w:t>
      </w:r>
    </w:p>
    <w:p w:rsidR="00960872" w:rsidRDefault="004D242C">
      <w:pPr>
        <w:spacing w:after="0"/>
        <w:ind w:left="0"/>
        <w:rPr>
          <w:rFonts w:asciiTheme="majorHAnsi" w:hAnsiTheme="majorHAnsi" w:cs="ArialMT"/>
          <w:sz w:val="18"/>
          <w:szCs w:val="18"/>
        </w:rPr>
      </w:pPr>
      <w:r>
        <w:rPr>
          <w:rFonts w:asciiTheme="majorHAnsi" w:hAnsiTheme="majorHAnsi" w:cs="ArialMT"/>
          <w:sz w:val="18"/>
          <w:szCs w:val="18"/>
        </w:rPr>
        <w:t>Pomoc w zakresie dokumentacji dotyczącej szkody można uzyskać za pośrednic</w:t>
      </w:r>
      <w:r>
        <w:rPr>
          <w:rFonts w:asciiTheme="majorHAnsi" w:hAnsiTheme="majorHAnsi" w:cs="ArialMT"/>
          <w:sz w:val="18"/>
          <w:szCs w:val="18"/>
        </w:rPr>
        <w:t>twem infolinii:</w:t>
      </w:r>
    </w:p>
    <w:p w:rsidR="00960872" w:rsidRPr="004D242C" w:rsidRDefault="004D242C">
      <w:pPr>
        <w:spacing w:after="0"/>
        <w:ind w:left="0"/>
        <w:rPr>
          <w:rFonts w:asciiTheme="majorHAnsi" w:hAnsiTheme="majorHAnsi" w:cs="ArialMT"/>
          <w:sz w:val="18"/>
          <w:szCs w:val="18"/>
          <w:lang w:val="en-US"/>
        </w:rPr>
      </w:pPr>
      <w:r w:rsidRPr="004D242C">
        <w:rPr>
          <w:rFonts w:asciiTheme="majorHAnsi" w:hAnsiTheme="majorHAnsi" w:cs="ArialMT"/>
          <w:sz w:val="18"/>
          <w:szCs w:val="18"/>
          <w:lang w:val="en-US"/>
        </w:rPr>
        <w:t>telefon do Call Center Compensa</w:t>
      </w:r>
      <w:r w:rsidRPr="004D242C">
        <w:rPr>
          <w:rFonts w:ascii="Helvetica" w:hAnsi="Helvetica"/>
          <w:color w:val="5E5D5D"/>
          <w:lang w:val="en-US"/>
        </w:rPr>
        <w:t xml:space="preserve"> </w:t>
      </w:r>
      <w:r w:rsidRPr="004D242C">
        <w:rPr>
          <w:rFonts w:ascii="Helvetica" w:hAnsi="Helvetica"/>
          <w:sz w:val="18"/>
          <w:szCs w:val="18"/>
          <w:lang w:val="en-US"/>
        </w:rPr>
        <w:t>801 120 000</w:t>
      </w:r>
    </w:p>
    <w:p w:rsidR="00960872" w:rsidRPr="004D242C" w:rsidRDefault="00960872">
      <w:pPr>
        <w:spacing w:after="0"/>
        <w:ind w:left="0"/>
        <w:jc w:val="both"/>
        <w:rPr>
          <w:rFonts w:asciiTheme="majorHAnsi" w:hAnsiTheme="majorHAnsi" w:cs="ArialMT"/>
          <w:sz w:val="18"/>
          <w:szCs w:val="18"/>
          <w:lang w:val="en-US"/>
        </w:rPr>
      </w:pPr>
    </w:p>
    <w:p w:rsidR="00960872" w:rsidRDefault="004D242C">
      <w:pPr>
        <w:spacing w:after="0"/>
        <w:ind w:left="0"/>
        <w:rPr>
          <w:rFonts w:asciiTheme="majorHAnsi" w:hAnsiTheme="majorHAnsi" w:cs="ArialMT"/>
          <w:sz w:val="18"/>
          <w:szCs w:val="18"/>
        </w:rPr>
      </w:pPr>
      <w:r>
        <w:rPr>
          <w:rFonts w:asciiTheme="majorHAnsi" w:hAnsiTheme="majorHAnsi" w:cs="ArialMT"/>
          <w:sz w:val="18"/>
          <w:szCs w:val="18"/>
        </w:rPr>
        <w:t>Formy zgłoszenia szkody:</w:t>
      </w:r>
    </w:p>
    <w:p w:rsidR="00960872" w:rsidRDefault="004D242C">
      <w:pPr>
        <w:ind w:left="0"/>
        <w:rPr>
          <w:color w:val="3333FF"/>
        </w:rPr>
      </w:pPr>
      <w:r>
        <w:rPr>
          <w:rFonts w:asciiTheme="majorHAnsi" w:hAnsiTheme="majorHAnsi" w:cs="ArialMT"/>
          <w:sz w:val="18"/>
          <w:szCs w:val="18"/>
        </w:rPr>
        <w:t>•</w:t>
      </w:r>
      <w:r>
        <w:rPr>
          <w:rFonts w:asciiTheme="majorHAnsi" w:hAnsiTheme="majorHAnsi" w:cs="ArialMT"/>
          <w:b/>
          <w:sz w:val="18"/>
          <w:szCs w:val="18"/>
        </w:rPr>
        <w:t xml:space="preserve"> </w:t>
      </w:r>
      <w:r>
        <w:rPr>
          <w:rFonts w:cstheme="minorHAnsi"/>
          <w:b/>
          <w:color w:val="000000" w:themeColor="text1"/>
          <w:shd w:val="clear" w:color="auto" w:fill="FFFFFF"/>
        </w:rPr>
        <w:t>Internetowo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na adres</w:t>
      </w:r>
      <w:r>
        <w:rPr>
          <w:rFonts w:cstheme="minorHAnsi"/>
          <w:color w:val="000000" w:themeColor="text1"/>
          <w:sz w:val="16"/>
          <w:szCs w:val="16"/>
          <w:shd w:val="clear" w:color="auto" w:fill="FFFFFF"/>
        </w:rPr>
        <w:t xml:space="preserve"> </w:t>
      </w:r>
      <w:r>
        <w:rPr>
          <w:rFonts w:cstheme="minorHAnsi"/>
          <w:color w:val="4F81BD" w:themeColor="accent1"/>
          <w:sz w:val="16"/>
          <w:szCs w:val="16"/>
          <w:shd w:val="clear" w:color="auto" w:fill="FFFFFF"/>
        </w:rPr>
        <w:t xml:space="preserve"> </w:t>
      </w:r>
      <w:r>
        <w:rPr>
          <w:rFonts w:cstheme="minorHAnsi"/>
          <w:color w:val="4F81BD" w:themeColor="accent1"/>
          <w:sz w:val="21"/>
          <w:szCs w:val="21"/>
        </w:rPr>
        <w:t> </w:t>
      </w:r>
      <w:hyperlink r:id="rId6" w:tgtFrame="_blank">
        <w:r>
          <w:rPr>
            <w:rStyle w:val="czeinternetowe"/>
            <w:rFonts w:cstheme="minorHAnsi"/>
            <w:bCs/>
            <w:color w:val="auto"/>
          </w:rPr>
          <w:t>zgloszenie.compensa.pl</w:t>
        </w:r>
      </w:hyperlink>
      <w:r>
        <w:rPr>
          <w:rFonts w:cstheme="minorHAnsi"/>
        </w:rPr>
        <w:t xml:space="preserve">     ( otwórz  hiperłącza )                                                                                                  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Ścieżka internetowa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: -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szkoda na osobie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-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szkoda NNW z polisy majątkowej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                                                     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Numer polisy:   - Typ  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184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Nr:  1045127 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  składka 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58 zł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 </w:t>
      </w:r>
      <w: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Nr   1080392    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– składka</w:t>
      </w:r>
      <w: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90 zł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       </w:t>
      </w:r>
      <w:r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</w:t>
      </w:r>
      <w:r>
        <w:rPr>
          <w:rFonts w:asciiTheme="majorHAnsi" w:hAnsiTheme="majorHAnsi" w:cs="ArialMT"/>
          <w:sz w:val="18"/>
          <w:szCs w:val="18"/>
        </w:rPr>
        <w:t xml:space="preserve">• </w:t>
      </w:r>
      <w:r>
        <w:rPr>
          <w:rFonts w:cstheme="minorHAnsi"/>
          <w:b/>
        </w:rPr>
        <w:t>Pisemne za pośrednictwem poczty na</w:t>
      </w:r>
      <w:r>
        <w:rPr>
          <w:rFonts w:cstheme="minorHAnsi"/>
          <w:b/>
        </w:rPr>
        <w:t xml:space="preserve"> adres</w:t>
      </w:r>
      <w:r>
        <w:rPr>
          <w:rFonts w:asciiTheme="majorHAnsi" w:hAnsiTheme="majorHAnsi" w:cs="ArialMT"/>
          <w:sz w:val="18"/>
          <w:szCs w:val="18"/>
        </w:rPr>
        <w:t xml:space="preserve"> :</w:t>
      </w:r>
      <w:r>
        <w:rPr>
          <w:rFonts w:cstheme="minorHAnsi"/>
          <w:b/>
          <w:color w:val="000000" w:themeColor="text1"/>
          <w:sz w:val="18"/>
          <w:szCs w:val="18"/>
          <w:shd w:val="clear" w:color="auto" w:fill="FFFFFF"/>
        </w:rPr>
        <w:t xml:space="preserve">   </w:t>
      </w:r>
      <w:r>
        <w:rPr>
          <w:rFonts w:asciiTheme="majorHAnsi" w:hAnsiTheme="majorHAnsi" w:cs="ArialMT"/>
          <w:sz w:val="18"/>
          <w:szCs w:val="18"/>
        </w:rPr>
        <w:t xml:space="preserve">Compensa TU S.A. VIG, 02-342 Warszawa, Al. Jerozolimskie 162                               • </w:t>
      </w:r>
      <w: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Poprzez opiekuna polis  :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tel. 666 607407 Dagmara Ogrodowczyk, mail</w:t>
      </w: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>:</w:t>
      </w:r>
      <w:r>
        <w:rPr>
          <w:rStyle w:val="apple-converted-space"/>
          <w:color w:val="3333FF"/>
        </w:rPr>
        <w:t> </w:t>
      </w:r>
      <w:hyperlink r:id="rId7">
        <w:r>
          <w:rPr>
            <w:rStyle w:val="czeinternetowe"/>
            <w:color w:val="auto"/>
          </w:rPr>
          <w:t>dagmar.ogrodowczyk@rsbroke</w:t>
        </w:r>
        <w:r>
          <w:rPr>
            <w:rStyle w:val="czeinternetowe"/>
            <w:color w:val="auto"/>
          </w:rPr>
          <w:t>r.pl</w:t>
        </w:r>
      </w:hyperlink>
      <w:r>
        <w:rPr>
          <w:color w:val="3333FF"/>
        </w:rPr>
        <w:t xml:space="preserve">                                                                                                                            </w:t>
      </w:r>
    </w:p>
    <w:p w:rsidR="00960872" w:rsidRDefault="004D242C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Do dnia </w:t>
      </w:r>
      <w:r>
        <w:rPr>
          <w:b/>
          <w:sz w:val="28"/>
          <w:szCs w:val="28"/>
        </w:rPr>
        <w:t xml:space="preserve"> 30.09.2023 r.  </w:t>
      </w:r>
      <w:r>
        <w:rPr>
          <w:sz w:val="28"/>
          <w:szCs w:val="28"/>
        </w:rPr>
        <w:t xml:space="preserve">prosimy rodziców zainteresowanych ubezpieczeniem swojego dziecka o  zalogowanie się na stronie : </w:t>
      </w:r>
      <w:hyperlink r:id="rId8">
        <w:r>
          <w:rPr>
            <w:rStyle w:val="czeinternetowe"/>
            <w:color w:val="auto"/>
            <w:sz w:val="28"/>
            <w:szCs w:val="28"/>
          </w:rPr>
          <w:t>https://hiperkompensacja/</w:t>
        </w:r>
      </w:hyperlink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hasłem: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346502</w:t>
      </w:r>
      <w:r>
        <w:rPr>
          <w:sz w:val="28"/>
          <w:szCs w:val="28"/>
        </w:rPr>
        <w:t xml:space="preserve">          i postępowanie zgodnie z instrukcją, która jest zamieszczona na stronie szkoły                  w zakładce : informacje o ubezpieczeniu.</w:t>
      </w:r>
    </w:p>
    <w:p w:rsidR="00960872" w:rsidRDefault="004D242C">
      <w:pPr>
        <w:ind w:left="0"/>
        <w:rPr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W przypadku pytań proszę o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kontakt : </w:t>
      </w:r>
    </w:p>
    <w:p w:rsidR="00960872" w:rsidRPr="004D242C" w:rsidRDefault="004D242C" w:rsidP="004D242C">
      <w:pPr>
        <w:ind w:left="0"/>
        <w:rPr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>Dagmar Ogrodowczyk ,Tel.666607407, @ dagmar.ogrodowczyk@rsbroker.pl</w:t>
      </w:r>
      <w:bookmarkStart w:id="0" w:name="_GoBack"/>
      <w:bookmarkEnd w:id="0"/>
    </w:p>
    <w:sectPr w:rsidR="00960872" w:rsidRPr="004D242C">
      <w:pgSz w:w="11906" w:h="16838"/>
      <w:pgMar w:top="426" w:right="849" w:bottom="709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60872"/>
    <w:rsid w:val="004D242C"/>
    <w:rsid w:val="009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07E0-FB98-4FEE-899C-5C441A4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0CC"/>
    <w:pPr>
      <w:spacing w:after="200"/>
      <w:ind w:left="720"/>
    </w:pPr>
  </w:style>
  <w:style w:type="paragraph" w:styleId="Nagwek2">
    <w:name w:val="heading 2"/>
    <w:basedOn w:val="Normalny"/>
    <w:link w:val="Nagwek2Znak"/>
    <w:uiPriority w:val="9"/>
    <w:qFormat/>
    <w:rsid w:val="001738F7"/>
    <w:pPr>
      <w:spacing w:beforeAutospacing="1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774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738F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738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qFormat/>
    <w:rsid w:val="004647D3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94660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94660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A7E56"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94660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774D"/>
    <w:pPr>
      <w:spacing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AC7"/>
    <w:p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B94660"/>
    <w:pPr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Normalny"/>
    <w:uiPriority w:val="99"/>
    <w:semiHidden/>
    <w:unhideWhenUsed/>
    <w:qFormat/>
    <w:rsid w:val="00B10D14"/>
    <w:pPr>
      <w:spacing w:beforeAutospacing="1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26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.compens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mar.ogrodowczyk@rsbroke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gloszenie.compensa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06A3-B131-4BC6-9F7D-4D632BFE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1168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Slawek</dc:creator>
  <dc:description/>
  <cp:lastModifiedBy>admin</cp:lastModifiedBy>
  <cp:revision>33</cp:revision>
  <cp:lastPrinted>2021-06-07T15:16:00Z</cp:lastPrinted>
  <dcterms:created xsi:type="dcterms:W3CDTF">2021-09-01T21:21:00Z</dcterms:created>
  <dcterms:modified xsi:type="dcterms:W3CDTF">2023-08-28T13:11:00Z</dcterms:modified>
  <dc:language>pl-PL</dc:language>
</cp:coreProperties>
</file>